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73" w:rsidRDefault="001B505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3F3473" w:rsidRDefault="001B505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35, 51262 Kraljevica</w:t>
      </w:r>
    </w:p>
    <w:p w:rsidR="003F3473" w:rsidRDefault="009015D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KLASA:112-03/19-01/18</w:t>
      </w:r>
    </w:p>
    <w:p w:rsidR="003F3473" w:rsidRDefault="00D67B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URBROJ:2170-55-01-19-06</w:t>
      </w:r>
    </w:p>
    <w:p w:rsidR="003F3473" w:rsidRDefault="001B5050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 Kraljevici, </w:t>
      </w:r>
      <w:r w:rsidR="00D67B1A">
        <w:rPr>
          <w:rFonts w:ascii="Arial" w:hAnsi="Arial" w:cs="Arial"/>
        </w:rPr>
        <w:t>31</w:t>
      </w:r>
      <w:r>
        <w:rPr>
          <w:rFonts w:ascii="Arial" w:hAnsi="Arial" w:cs="Arial"/>
          <w:lang w:val="pl-PL"/>
        </w:rPr>
        <w:t>. listopada 2019.</w:t>
      </w: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1B50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članka 107. stavka 9. Zakona o odgoju i obrazovanju u osnovnoj i srednjoj školi   (Narodne novine broj 87/08, 86/09, 92/10, 105/10, 90/11, 16/12, 86/12, 94/13, 152/14, 7/17, 68/18) i članaka 12. i 13. Pravilnika o postupku zapošljavanja te procjeni i vrednovanju kandidata za zapošljavanje na prijedlog ravnatelja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Povjerenstvo za procjenu i vrednovanje kandidata za zapošljavanje donosi:</w:t>
      </w: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3F3473">
      <w:pPr>
        <w:spacing w:line="240" w:lineRule="auto"/>
        <w:jc w:val="center"/>
        <w:rPr>
          <w:rFonts w:ascii="Arial" w:hAnsi="Arial" w:cs="Arial"/>
        </w:rPr>
      </w:pPr>
    </w:p>
    <w:p w:rsidR="003F3473" w:rsidRDefault="001B505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3F3473" w:rsidRDefault="001B505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3F3473" w:rsidRDefault="003F3473">
      <w:pPr>
        <w:spacing w:line="240" w:lineRule="auto"/>
        <w:jc w:val="center"/>
        <w:rPr>
          <w:rFonts w:ascii="Arial" w:hAnsi="Arial" w:cs="Arial"/>
        </w:rPr>
      </w:pPr>
    </w:p>
    <w:p w:rsidR="003F3473" w:rsidRDefault="001B505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3F3473" w:rsidRDefault="003F3473">
      <w:pPr>
        <w:spacing w:line="240" w:lineRule="auto"/>
        <w:jc w:val="center"/>
        <w:rPr>
          <w:rFonts w:ascii="Arial" w:hAnsi="Arial" w:cs="Arial"/>
        </w:rPr>
      </w:pPr>
    </w:p>
    <w:p w:rsidR="003F3473" w:rsidRDefault="0045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natječaj objavljen dana 28</w:t>
      </w:r>
      <w:bookmarkStart w:id="0" w:name="_GoBack"/>
      <w:bookmarkEnd w:id="0"/>
      <w:r w:rsidR="001B5050">
        <w:rPr>
          <w:rFonts w:ascii="Arial" w:hAnsi="Arial" w:cs="Arial"/>
        </w:rPr>
        <w:t xml:space="preserve">. listopada 2019. </w:t>
      </w:r>
      <w:r w:rsidR="001B5050">
        <w:rPr>
          <w:rFonts w:ascii="Arial" w:hAnsi="Arial" w:cs="Arial"/>
          <w:color w:val="000000"/>
        </w:rPr>
        <w:t xml:space="preserve">na mrežnim </w:t>
      </w:r>
      <w:r w:rsidR="001B5050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1B5050">
        <w:rPr>
          <w:rFonts w:ascii="Arial" w:hAnsi="Arial" w:cs="Arial"/>
          <w:bCs/>
          <w:lang w:eastAsia="hr-HR"/>
        </w:rPr>
        <w:t xml:space="preserve"> stranicama i </w:t>
      </w:r>
      <w:r w:rsidR="001B5050">
        <w:rPr>
          <w:rFonts w:ascii="Arial" w:hAnsi="Arial" w:cs="Arial"/>
          <w:bCs/>
          <w:i/>
          <w:color w:val="000000"/>
          <w:lang w:eastAsia="hr-HR"/>
        </w:rPr>
        <w:t xml:space="preserve">oglasnoj </w:t>
      </w:r>
      <w:r w:rsidR="001B5050">
        <w:rPr>
          <w:rFonts w:ascii="Arial" w:hAnsi="Arial" w:cs="Arial"/>
          <w:bCs/>
          <w:i/>
          <w:lang w:eastAsia="hr-HR"/>
        </w:rPr>
        <w:t xml:space="preserve">ploči </w:t>
      </w:r>
      <w:r w:rsidR="001B5050">
        <w:rPr>
          <w:rFonts w:ascii="Arial" w:hAnsi="Arial" w:cs="Arial"/>
          <w:bCs/>
          <w:lang w:eastAsia="hr-HR"/>
        </w:rPr>
        <w:t xml:space="preserve"> </w:t>
      </w:r>
      <w:r w:rsidR="001B5050">
        <w:rPr>
          <w:rFonts w:ascii="Arial" w:hAnsi="Arial" w:cs="Arial"/>
          <w:bCs/>
          <w:i/>
          <w:lang w:eastAsia="hr-HR"/>
        </w:rPr>
        <w:t>Osnovne škole Kraljevica</w:t>
      </w:r>
      <w:r w:rsidR="001B5050">
        <w:rPr>
          <w:rFonts w:ascii="Arial" w:hAnsi="Arial" w:cs="Arial"/>
          <w:bCs/>
          <w:lang w:eastAsia="hr-HR"/>
        </w:rPr>
        <w:t xml:space="preserve"> </w:t>
      </w:r>
      <w:r w:rsidR="001B5050">
        <w:rPr>
          <w:rFonts w:ascii="Arial" w:hAnsi="Arial" w:cs="Arial"/>
        </w:rPr>
        <w:t xml:space="preserve"> za radno mjesto :</w:t>
      </w: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1B50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UČITELJ/ICA RAZREDNE NASTAVE U PRODUŽENOM BORAVKU, na određeno puno radno vrijeme</w:t>
      </w:r>
    </w:p>
    <w:p w:rsidR="003F3473" w:rsidRDefault="003F3473">
      <w:pPr>
        <w:spacing w:line="240" w:lineRule="auto"/>
        <w:rPr>
          <w:rFonts w:ascii="Arial" w:hAnsi="Arial" w:cs="Arial"/>
          <w:color w:val="00B0F0"/>
        </w:rPr>
      </w:pP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1B50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odredbama Pravilnika o načinu i postupku zapošljavanja u Osnovnoj školi Kraljevica, obavit će se provjera znanja i sposobnosti kandidata. 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Provjera se sastoji od dva dijela, pisane provjere kandidata (testiranja) i razgovora (intervjua) kandidata s Povjerenstvom.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provjeri znanja i sposobnosti putem pisanog testiranja. 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testiranju, smatra se da je povukao prijavu na natječaj.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Kandidati/kinje su dužni ponijeti sa sobom osobnu iskaznicu ili drugu identifikacijsku javnu ispravu na temelju koje se prije testiranja utvrđuje identitet kandidata/kinje.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utvrđivanja identiteta Povjerenstvo će kandidatima podijeliti testove.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zaprimanju testa kandidat je dužan upisati ime i prezime na za to označenom mjestu u testu. 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 se piše isključivo kemijskom olovkom. Test sadrži 10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pitanja. Svaki točan odgovor ocjenjuje se s jednim bodom.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 vrijeme testiranja </w:t>
      </w:r>
      <w:r>
        <w:rPr>
          <w:rFonts w:ascii="Arial" w:hAnsi="Arial" w:cs="Arial"/>
          <w:b/>
        </w:rPr>
        <w:t>nije dopušteno:</w:t>
      </w:r>
    </w:p>
    <w:p w:rsidR="003F3473" w:rsidRDefault="001B505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koristiti se bilo kakvom literaturom, odnosno bilješkama,</w:t>
      </w:r>
    </w:p>
    <w:p w:rsidR="003F3473" w:rsidRDefault="001B505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koristiti mobitel ili druga komunikacijska sredstva,</w:t>
      </w:r>
    </w:p>
    <w:p w:rsidR="003F3473" w:rsidRDefault="001B505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napuštati prostoriju u kojoj se testiranje odvija i</w:t>
      </w:r>
    </w:p>
    <w:p w:rsidR="003F3473" w:rsidRDefault="001B505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razgovarati s ostalim kandidatima/kandidatkinjama.</w:t>
      </w: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 postupi suprotno pravilima testiranja, bit će udaljen s testiranja, a njegov rezultat Povjerenstvo neće priznati niti ocijeniti.</w:t>
      </w:r>
    </w:p>
    <w:p w:rsidR="003F3473" w:rsidRDefault="001B505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Nakon obavljenog pisanog testiranja Povjerenstvo utvrđuje rezultat testiranja za svakog kandidata koji je pristupio testiranju. Nakon objavljenih rezultata pisanog testiranja Povjerenstvo obavlja razgovor s kandidatima (intervju). Povjerenstvo ocjenjuje svakog kandidata s brojčanom ocjenom od 1 do 5 pri čemu je ocjena 5 maksimalna ocjena. Aritmetička sredina ocjena svih članova Povjerenstva za svakog kandidata zbraja se s brojem bodova pisanog testa i čini ukupni broj bodova za svakog pojedinog kandidata. </w:t>
      </w:r>
    </w:p>
    <w:p w:rsidR="003F3473" w:rsidRDefault="001B50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 drugi izvori za pripremanje kandidata za testiranje su:</w:t>
      </w:r>
    </w:p>
    <w:p w:rsidR="003F3473" w:rsidRDefault="001B505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odgoju i obrazovanju u osnovnoj i srednjoj školi (Narodne novine, broj 87/08., 86/09, 92/10.,105/10.,90/11., 5/12, 16/12. , 86/12., 126/12, 94/13, 152/14. ,7/17. i  68/18.), </w:t>
      </w:r>
    </w:p>
    <w:p w:rsidR="003F3473" w:rsidRDefault="001B505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 (Narodne novine, broj  112/2010., 82/2019.),</w:t>
      </w:r>
    </w:p>
    <w:p w:rsidR="004B4374" w:rsidRPr="004B4374" w:rsidRDefault="004B4374" w:rsidP="004B437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B4374">
        <w:rPr>
          <w:rFonts w:ascii="Arial" w:hAnsi="Arial" w:cs="Arial"/>
        </w:rPr>
        <w:t>Pravilnik o organizaciji i provedbi produženoga boravka u osnovnoj školi</w:t>
      </w:r>
      <w:r>
        <w:rPr>
          <w:rFonts w:ascii="Arial" w:hAnsi="Arial" w:cs="Arial"/>
        </w:rPr>
        <w:t xml:space="preserve"> </w:t>
      </w:r>
      <w:r w:rsidRPr="004B4374">
        <w:rPr>
          <w:rFonts w:ascii="Arial" w:hAnsi="Arial" w:cs="Arial"/>
        </w:rPr>
        <w:t>(Narodne novine 62/2019</w:t>
      </w:r>
      <w:r>
        <w:rPr>
          <w:rFonts w:ascii="Arial" w:hAnsi="Arial" w:cs="Arial"/>
        </w:rPr>
        <w:t>.</w:t>
      </w:r>
      <w:r w:rsidRPr="004B437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F3473" w:rsidRDefault="001B505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izmjenama i dopunama pravilnika o pedagoškoj dokumentaciji i evidenciji te javnim ispravama u školskim ustanovama (Narodne novine, broj 76/2019.).</w:t>
      </w:r>
    </w:p>
    <w:p w:rsidR="003F3473" w:rsidRDefault="003F3473">
      <w:pPr>
        <w:rPr>
          <w:rFonts w:ascii="Arial" w:hAnsi="Arial" w:cs="Arial"/>
        </w:rPr>
      </w:pPr>
    </w:p>
    <w:p w:rsidR="003F3473" w:rsidRDefault="001B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nakon provedenog  pismenog ispita i razgovora, utvrđuje konačnu rang-listu kandidata prema ukupnome broju ostvarenih bodova i dostavlja ju ravnatelju Škole.</w:t>
      </w:r>
    </w:p>
    <w:p w:rsidR="003F3473" w:rsidRDefault="001B505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Troje kandidata koji su postigli najveći broj bodova i koji su iskazani kao najbolji kandidati na rang listi provedenog postupka vrednovanja Povjerenstva pozivaju se na razgovor (intervju) s ravnateljem Škole koji s kandidatima utvrđuje znanja, sposobnosti, interese te motivaciju za rad. Ravnatelj škole će predložiti Školskom odboru kandidata za kojeg će zatražiti suglasnost za zasnivanje radnog odnosa.</w:t>
      </w:r>
    </w:p>
    <w:p w:rsidR="003F3473" w:rsidRDefault="003F3473">
      <w:pPr>
        <w:ind w:left="4140" w:firstLine="108"/>
        <w:jc w:val="both"/>
        <w:rPr>
          <w:rFonts w:ascii="Arial" w:hAnsi="Arial" w:cs="Arial"/>
        </w:rPr>
      </w:pPr>
    </w:p>
    <w:p w:rsidR="003F3473" w:rsidRDefault="003F3473">
      <w:pPr>
        <w:spacing w:line="240" w:lineRule="auto"/>
        <w:jc w:val="both"/>
        <w:rPr>
          <w:rFonts w:ascii="Arial" w:hAnsi="Arial" w:cs="Arial"/>
        </w:rPr>
      </w:pPr>
    </w:p>
    <w:p w:rsidR="003F3473" w:rsidRDefault="001B505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1B50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Ova Odluka stupa na snagu danom donošenja.</w:t>
      </w:r>
    </w:p>
    <w:p w:rsidR="003F3473" w:rsidRDefault="003F3473">
      <w:pPr>
        <w:spacing w:line="240" w:lineRule="auto"/>
        <w:rPr>
          <w:rFonts w:ascii="Arial" w:hAnsi="Arial" w:cs="Arial"/>
        </w:rPr>
      </w:pPr>
    </w:p>
    <w:p w:rsidR="003F3473" w:rsidRDefault="001B50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F3473" w:rsidRDefault="001B505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Predsjednica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Povjerenstva:                                                                </w:t>
      </w:r>
    </w:p>
    <w:p w:rsidR="003F3473" w:rsidRDefault="001B505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3F3473" w:rsidRPr="007D03F2" w:rsidRDefault="001B5050">
      <w:pPr>
        <w:spacing w:line="240" w:lineRule="auto"/>
        <w:jc w:val="center"/>
        <w:rPr>
          <w:rFonts w:ascii="Arial" w:hAnsi="Arial" w:cs="Arial"/>
        </w:rPr>
      </w:pPr>
      <w:r w:rsidRPr="007D03F2">
        <w:rPr>
          <w:rFonts w:ascii="Arial" w:hAnsi="Arial" w:cs="Arial"/>
        </w:rPr>
        <w:t xml:space="preserve">                                                                        </w:t>
      </w:r>
      <w:r w:rsidR="007D03F2">
        <w:rPr>
          <w:rFonts w:ascii="Arial" w:hAnsi="Arial" w:cs="Arial"/>
        </w:rPr>
        <w:t xml:space="preserve"> </w:t>
      </w:r>
      <w:r w:rsidRPr="007D03F2">
        <w:rPr>
          <w:rFonts w:ascii="Arial" w:hAnsi="Arial" w:cs="Arial"/>
        </w:rPr>
        <w:t xml:space="preserve">Đurđica </w:t>
      </w:r>
      <w:proofErr w:type="spellStart"/>
      <w:r w:rsidRPr="007D03F2">
        <w:rPr>
          <w:rFonts w:ascii="Arial" w:hAnsi="Arial" w:cs="Arial"/>
        </w:rPr>
        <w:t>Stracenski</w:t>
      </w:r>
      <w:proofErr w:type="spellEnd"/>
      <w:r w:rsidRPr="007D03F2">
        <w:rPr>
          <w:rFonts w:ascii="Arial" w:hAnsi="Arial" w:cs="Arial"/>
        </w:rPr>
        <w:t>,</w:t>
      </w:r>
      <w:r w:rsidR="007D03F2" w:rsidRPr="007D03F2">
        <w:rPr>
          <w:rFonts w:ascii="Arial" w:hAnsi="Arial" w:cs="Arial"/>
        </w:rPr>
        <w:t xml:space="preserve"> učiteljica razredne nastave</w:t>
      </w:r>
    </w:p>
    <w:sectPr w:rsidR="003F3473" w:rsidRPr="007D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multilevel"/>
    <w:tmpl w:val="448E3C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BD0"/>
    <w:multiLevelType w:val="multilevel"/>
    <w:tmpl w:val="44C56BD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9030F"/>
    <w:rsid w:val="00123F01"/>
    <w:rsid w:val="00176453"/>
    <w:rsid w:val="001B5050"/>
    <w:rsid w:val="00204F29"/>
    <w:rsid w:val="003F3473"/>
    <w:rsid w:val="00412290"/>
    <w:rsid w:val="0042483C"/>
    <w:rsid w:val="0045696B"/>
    <w:rsid w:val="004B4374"/>
    <w:rsid w:val="004E1E7D"/>
    <w:rsid w:val="005A6F74"/>
    <w:rsid w:val="005F6550"/>
    <w:rsid w:val="006461EB"/>
    <w:rsid w:val="006547B2"/>
    <w:rsid w:val="007162B3"/>
    <w:rsid w:val="00721511"/>
    <w:rsid w:val="00735916"/>
    <w:rsid w:val="007502C3"/>
    <w:rsid w:val="007D03F2"/>
    <w:rsid w:val="0083093B"/>
    <w:rsid w:val="0083221B"/>
    <w:rsid w:val="00882F5C"/>
    <w:rsid w:val="008A01A8"/>
    <w:rsid w:val="008B05D5"/>
    <w:rsid w:val="009015D0"/>
    <w:rsid w:val="00910C4A"/>
    <w:rsid w:val="00977AC0"/>
    <w:rsid w:val="00A81789"/>
    <w:rsid w:val="00AA3587"/>
    <w:rsid w:val="00AE50E7"/>
    <w:rsid w:val="00B26783"/>
    <w:rsid w:val="00C93FFE"/>
    <w:rsid w:val="00CC3A64"/>
    <w:rsid w:val="00D22143"/>
    <w:rsid w:val="00D25010"/>
    <w:rsid w:val="00D67B1A"/>
    <w:rsid w:val="00D87F82"/>
    <w:rsid w:val="00DC4D46"/>
    <w:rsid w:val="00E12618"/>
    <w:rsid w:val="00F1246F"/>
    <w:rsid w:val="00F86AF9"/>
    <w:rsid w:val="324E0CFF"/>
    <w:rsid w:val="355A1244"/>
    <w:rsid w:val="4B1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user</cp:lastModifiedBy>
  <cp:revision>10</cp:revision>
  <dcterms:created xsi:type="dcterms:W3CDTF">2019-10-03T09:38:00Z</dcterms:created>
  <dcterms:modified xsi:type="dcterms:W3CDTF">2019-11-07T08:32:00Z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